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DA" w:rsidRDefault="00CF114A">
      <w:pPr>
        <w:pStyle w:val="a3"/>
        <w:ind w:firstLine="0"/>
        <w:jc w:val="center"/>
        <w:rPr>
          <w:rFonts w:ascii="Liberation Serif" w:hAnsi="Liberation Serif"/>
          <w:b/>
          <w:bCs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bCs/>
          <w:szCs w:val="28"/>
        </w:rPr>
        <w:t>ДВИЖЕНИЕ ЧЕРЕЗ ЖЕЛЕЗНОДОРОЖНЫЕ ПУТИ</w:t>
      </w:r>
    </w:p>
    <w:p w:rsidR="00E531DA" w:rsidRDefault="00E531DA">
      <w:pPr>
        <w:pStyle w:val="a3"/>
        <w:ind w:firstLine="0"/>
        <w:jc w:val="center"/>
        <w:rPr>
          <w:rFonts w:ascii="Liberation Serif" w:hAnsi="Liberation Serif"/>
          <w:b/>
          <w:bCs/>
          <w:szCs w:val="28"/>
        </w:rPr>
      </w:pPr>
    </w:p>
    <w:p w:rsidR="00E531DA" w:rsidRDefault="00CF114A">
      <w:pPr>
        <w:pStyle w:val="a3"/>
        <w:ind w:firstLine="737"/>
        <w:rPr>
          <w:rFonts w:ascii="Liberation Serif" w:hAnsi="Liberation Serif"/>
          <w:bCs/>
          <w:color w:val="000000"/>
          <w:szCs w:val="28"/>
        </w:rPr>
      </w:pPr>
      <w:r>
        <w:rPr>
          <w:rFonts w:ascii="Liberation Serif" w:hAnsi="Liberation Serif"/>
          <w:bCs/>
          <w:color w:val="000000"/>
          <w:szCs w:val="28"/>
        </w:rPr>
        <w:t>«Железнодорожный переезд» - пересечение дороги с железнодорожными путями на одном уровне.</w:t>
      </w:r>
    </w:p>
    <w:p w:rsidR="00E531DA" w:rsidRDefault="00CF114A">
      <w:pPr>
        <w:pStyle w:val="a3"/>
        <w:ind w:firstLine="737"/>
        <w:rPr>
          <w:rFonts w:ascii="Liberation Serif" w:hAnsi="Liberation Serif"/>
          <w:bCs/>
          <w:color w:val="000000"/>
          <w:szCs w:val="28"/>
        </w:rPr>
      </w:pPr>
      <w:r>
        <w:rPr>
          <w:rFonts w:ascii="Liberation Serif" w:hAnsi="Liberation Serif"/>
          <w:bCs/>
          <w:color w:val="000000"/>
          <w:szCs w:val="28"/>
        </w:rPr>
        <w:t xml:space="preserve">Железнодорожный переезд - один из сложных и опасных участков дороги, требующий особенного внимания и строгого соблюдения </w:t>
      </w:r>
      <w:r>
        <w:rPr>
          <w:rFonts w:ascii="Liberation Serif" w:hAnsi="Liberation Serif"/>
          <w:bCs/>
          <w:color w:val="000000"/>
          <w:szCs w:val="28"/>
        </w:rPr>
        <w:t>водителем Правил дорожного движения.</w:t>
      </w:r>
    </w:p>
    <w:p w:rsidR="00E531DA" w:rsidRDefault="00CF114A">
      <w:pPr>
        <w:pStyle w:val="a3"/>
        <w:ind w:firstLine="737"/>
        <w:rPr>
          <w:rFonts w:ascii="Liberation Serif" w:hAnsi="Liberation Serif"/>
          <w:bCs/>
          <w:color w:val="000000"/>
          <w:szCs w:val="28"/>
        </w:rPr>
      </w:pPr>
      <w:r>
        <w:rPr>
          <w:rFonts w:ascii="Liberation Serif" w:hAnsi="Liberation Serif"/>
          <w:bCs/>
          <w:color w:val="000000"/>
          <w:szCs w:val="28"/>
        </w:rPr>
        <w:t>Согласно имеющейся статистике, до 98% дорожно-транспортных происшествий (далее - ДТП) на железнодорожных переездах происходит из-за нарушений водителями Правил дорожного движения - проезда на запрещающий сигнал переездн</w:t>
      </w:r>
      <w:r>
        <w:rPr>
          <w:rFonts w:ascii="Liberation Serif" w:hAnsi="Liberation Serif"/>
          <w:bCs/>
          <w:color w:val="000000"/>
          <w:szCs w:val="28"/>
        </w:rPr>
        <w:t>ых светофоров или объезда водителями закрытого шлагбаума.</w:t>
      </w:r>
    </w:p>
    <w:p w:rsidR="00E531DA" w:rsidRDefault="00CF114A">
      <w:pPr>
        <w:pStyle w:val="a3"/>
        <w:ind w:firstLine="737"/>
        <w:rPr>
          <w:rFonts w:ascii="Liberation Serif" w:hAnsi="Liberation Serif"/>
          <w:bCs/>
          <w:color w:val="000000"/>
          <w:szCs w:val="28"/>
        </w:rPr>
      </w:pPr>
      <w:r>
        <w:rPr>
          <w:rFonts w:ascii="Liberation Serif" w:hAnsi="Liberation Serif"/>
          <w:bCs/>
          <w:color w:val="000000"/>
          <w:szCs w:val="28"/>
        </w:rPr>
        <w:t>К сожалению к трагедиям на переездах приводит ошибки водителей, такие как не верная оценка дорожной обстановки, невнимательность на дороге, беспечность, небрежность, торопливость, потери навыков вож</w:t>
      </w:r>
      <w:r>
        <w:rPr>
          <w:rFonts w:ascii="Liberation Serif" w:hAnsi="Liberation Serif"/>
          <w:bCs/>
          <w:color w:val="000000"/>
          <w:szCs w:val="28"/>
        </w:rPr>
        <w:t>дения автомобиля, нахождение водителя в стадии алкогольного опьянения.</w:t>
      </w:r>
    </w:p>
    <w:p w:rsidR="00E531DA" w:rsidRDefault="00CF114A">
      <w:pPr>
        <w:pStyle w:val="a3"/>
        <w:ind w:firstLine="737"/>
        <w:rPr>
          <w:rFonts w:ascii="Liberation Serif" w:hAnsi="Liberation Serif"/>
          <w:bCs/>
          <w:color w:val="000000"/>
          <w:szCs w:val="28"/>
        </w:rPr>
      </w:pPr>
      <w:r>
        <w:rPr>
          <w:rFonts w:ascii="Liberation Serif" w:hAnsi="Liberation Serif"/>
          <w:bCs/>
          <w:color w:val="000000"/>
          <w:szCs w:val="28"/>
        </w:rPr>
        <w:t>Самая неблагополучная обстановка с обеспечением безопасности движения складывается на необслуживаемых переездах (отсутствует дежурный работник). Здесь происходят около 85% от общего кол</w:t>
      </w:r>
      <w:r>
        <w:rPr>
          <w:rFonts w:ascii="Liberation Serif" w:hAnsi="Liberation Serif"/>
          <w:bCs/>
          <w:color w:val="000000"/>
          <w:szCs w:val="28"/>
        </w:rPr>
        <w:t xml:space="preserve">ичества ДТП зафиксированных на переездах. </w:t>
      </w:r>
    </w:p>
    <w:p w:rsidR="00E531DA" w:rsidRDefault="00CF114A">
      <w:pPr>
        <w:pStyle w:val="a3"/>
        <w:ind w:firstLine="737"/>
        <w:rPr>
          <w:rFonts w:ascii="Liberation Serif" w:hAnsi="Liberation Serif"/>
          <w:bCs/>
          <w:color w:val="000000"/>
          <w:szCs w:val="28"/>
        </w:rPr>
      </w:pPr>
      <w:r>
        <w:rPr>
          <w:rFonts w:ascii="Liberation Serif" w:hAnsi="Liberation Serif"/>
          <w:bCs/>
          <w:color w:val="000000"/>
          <w:szCs w:val="28"/>
        </w:rPr>
        <w:t>Подъезжая к таким переездам, некоторые водители игнорируют красные сигналы переездной сигнализации и, будучи уверенными в своей безнаказанности, принимают решение проскочить перед приближающимся поездом. Как прави</w:t>
      </w:r>
      <w:r>
        <w:rPr>
          <w:rFonts w:ascii="Liberation Serif" w:hAnsi="Liberation Serif"/>
          <w:bCs/>
          <w:color w:val="000000"/>
          <w:szCs w:val="28"/>
        </w:rPr>
        <w:t>ло такие случаи заканчиваются трагично — потеря жизни не только водителя, но и пассажиров транспортного средства.</w:t>
      </w:r>
    </w:p>
    <w:p w:rsidR="00E531DA" w:rsidRDefault="00CF114A">
      <w:pPr>
        <w:pStyle w:val="a3"/>
        <w:ind w:firstLine="737"/>
        <w:rPr>
          <w:rFonts w:ascii="Liberation Serif" w:hAnsi="Liberation Serif"/>
          <w:bCs/>
          <w:color w:val="000000"/>
          <w:szCs w:val="28"/>
        </w:rPr>
      </w:pPr>
      <w:r>
        <w:rPr>
          <w:rFonts w:ascii="Liberation Serif" w:hAnsi="Liberation Serif"/>
          <w:bCs/>
          <w:color w:val="000000"/>
          <w:szCs w:val="28"/>
        </w:rPr>
        <w:t>При подъезде к железнодорожному переезду водитель обязан руководствоваться требованиями дорожных знаков, светофоров, разметки, положением шлаг</w:t>
      </w:r>
      <w:r>
        <w:rPr>
          <w:rFonts w:ascii="Liberation Serif" w:hAnsi="Liberation Serif"/>
          <w:bCs/>
          <w:color w:val="000000"/>
          <w:szCs w:val="28"/>
        </w:rPr>
        <w:t>баума и указаниями дежурного по переезду и убедиться в отсутствии приближающегося поезда (локомотива, дрезины).</w:t>
      </w:r>
    </w:p>
    <w:p w:rsidR="00E531DA" w:rsidRDefault="00CF114A">
      <w:pPr>
        <w:pStyle w:val="a3"/>
        <w:ind w:firstLine="737"/>
        <w:rPr>
          <w:rFonts w:ascii="Liberation Serif" w:hAnsi="Liberation Serif"/>
          <w:bCs/>
          <w:color w:val="000000"/>
          <w:szCs w:val="28"/>
        </w:rPr>
      </w:pPr>
      <w:r>
        <w:rPr>
          <w:rFonts w:ascii="Liberation Serif" w:hAnsi="Liberation Serif"/>
          <w:bCs/>
          <w:color w:val="000000"/>
          <w:szCs w:val="28"/>
        </w:rPr>
        <w:t>Согласно Правилам дорожного движения запрещается выезжать на переезд:</w:t>
      </w:r>
    </w:p>
    <w:p w:rsidR="00E531DA" w:rsidRDefault="00CF114A">
      <w:pPr>
        <w:pStyle w:val="a3"/>
        <w:ind w:firstLine="737"/>
        <w:rPr>
          <w:rFonts w:ascii="Liberation Serif" w:hAnsi="Liberation Serif"/>
          <w:bCs/>
          <w:color w:val="000000"/>
          <w:szCs w:val="28"/>
        </w:rPr>
      </w:pPr>
      <w:r>
        <w:rPr>
          <w:rFonts w:ascii="Liberation Serif" w:hAnsi="Liberation Serif"/>
          <w:bCs/>
          <w:color w:val="000000"/>
          <w:szCs w:val="28"/>
        </w:rPr>
        <w:t>- при закрытом или начинающем закрываться шлагбауме (независимо от сигнала</w:t>
      </w:r>
      <w:r>
        <w:rPr>
          <w:rFonts w:ascii="Liberation Serif" w:hAnsi="Liberation Serif"/>
          <w:bCs/>
          <w:color w:val="000000"/>
          <w:szCs w:val="28"/>
        </w:rPr>
        <w:t xml:space="preserve"> светофора);</w:t>
      </w:r>
    </w:p>
    <w:p w:rsidR="00E531DA" w:rsidRDefault="00CF114A">
      <w:pPr>
        <w:pStyle w:val="a3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bCs/>
          <w:color w:val="000000"/>
          <w:szCs w:val="28"/>
        </w:rPr>
        <w:t>- </w:t>
      </w:r>
      <w:r>
        <w:rPr>
          <w:rFonts w:ascii="Liberation Serif" w:hAnsi="Liberation Serif"/>
          <w:color w:val="000000"/>
          <w:szCs w:val="28"/>
        </w:rPr>
        <w:t>при запрещающем сигнале светофора (независимо от положения и наличия шлагбаума);</w:t>
      </w:r>
    </w:p>
    <w:p w:rsidR="00E531DA" w:rsidRDefault="00CF114A">
      <w:pPr>
        <w:pStyle w:val="a3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 xml:space="preserve">- при запрещающем сигнале дежурного по переезду (дежурный обращен к водителю грудью или спиной с поднятым над головой жезлом, красным фонарем или флажком, либо </w:t>
      </w:r>
      <w:r>
        <w:rPr>
          <w:rFonts w:ascii="Liberation Serif" w:hAnsi="Liberation Serif"/>
          <w:color w:val="000000"/>
          <w:szCs w:val="28"/>
        </w:rPr>
        <w:t>с вытянутыми в сторону руками);</w:t>
      </w:r>
    </w:p>
    <w:p w:rsidR="00E531DA" w:rsidRDefault="00CF114A">
      <w:pPr>
        <w:pStyle w:val="a3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- если за переездом образовался затор, который вынудит водителя остановиться на переезде;</w:t>
      </w:r>
    </w:p>
    <w:p w:rsidR="00E531DA" w:rsidRDefault="00CF114A">
      <w:pPr>
        <w:pStyle w:val="a3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- если к переезду в пределах видимости приближается поезд (локомотив, дрезина).</w:t>
      </w:r>
    </w:p>
    <w:p w:rsidR="00E531DA" w:rsidRDefault="00CF114A">
      <w:pPr>
        <w:pStyle w:val="a3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Кроме того, запрещается:</w:t>
      </w:r>
    </w:p>
    <w:p w:rsidR="00E531DA" w:rsidRDefault="00CF114A">
      <w:pPr>
        <w:pStyle w:val="a3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- объезжать с выездом на поло</w:t>
      </w:r>
      <w:r>
        <w:rPr>
          <w:rFonts w:ascii="Liberation Serif" w:hAnsi="Liberation Serif"/>
          <w:color w:val="000000"/>
          <w:szCs w:val="28"/>
        </w:rPr>
        <w:t>су встречного движения стоящие перед переездом транспортные средства;</w:t>
      </w:r>
    </w:p>
    <w:p w:rsidR="00E531DA" w:rsidRDefault="00CF114A">
      <w:pPr>
        <w:pStyle w:val="a3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- самовольно открывать шлагбаум;</w:t>
      </w:r>
    </w:p>
    <w:p w:rsidR="00E531DA" w:rsidRDefault="00CF114A">
      <w:pPr>
        <w:pStyle w:val="a3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 xml:space="preserve">- провозить через переезд в нетранспортном положении сельскохозяйственные, </w:t>
      </w:r>
      <w:r>
        <w:rPr>
          <w:rFonts w:ascii="Liberation Serif" w:hAnsi="Liberation Serif"/>
          <w:color w:val="000000"/>
          <w:szCs w:val="28"/>
        </w:rPr>
        <w:lastRenderedPageBreak/>
        <w:t>дорожные, строительные и другие машины и механизмы;</w:t>
      </w:r>
    </w:p>
    <w:p w:rsidR="00E531DA" w:rsidRDefault="00CF114A">
      <w:pPr>
        <w:pStyle w:val="a3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- без разрешения начальник</w:t>
      </w:r>
      <w:r>
        <w:rPr>
          <w:rFonts w:ascii="Liberation Serif" w:hAnsi="Liberation Serif"/>
          <w:color w:val="000000"/>
          <w:szCs w:val="28"/>
        </w:rPr>
        <w:t>а дистанции пути железной дороги движение тихоходных машин, скорость которых менее 8 км/ч, а также тракторных саней-волокуш.</w:t>
      </w:r>
    </w:p>
    <w:p w:rsidR="00E531DA" w:rsidRDefault="00CF114A">
      <w:pPr>
        <w:pStyle w:val="a3"/>
        <w:ind w:firstLine="737"/>
        <w:rPr>
          <w:rFonts w:ascii="Liberation Serif" w:hAnsi="Liberation Serif"/>
          <w:szCs w:val="28"/>
        </w:rPr>
      </w:pPr>
      <w:r>
        <w:rPr>
          <w:rFonts w:ascii="Liberation Serif" w:hAnsi="Liberation Serif"/>
          <w:color w:val="000000"/>
          <w:szCs w:val="28"/>
        </w:rPr>
        <w:t>В случаях когда движение через переезд запрещено, водитель должен остановиться у стоп-линии и (или) знак 6.16 «Стоп-линия»,знак 2.5</w:t>
      </w:r>
      <w:r>
        <w:rPr>
          <w:rFonts w:ascii="Liberation Serif" w:hAnsi="Liberation Serif"/>
          <w:color w:val="000000"/>
          <w:szCs w:val="28"/>
        </w:rPr>
        <w:t xml:space="preserve"> «Движение без остановки запрещено», если их нет - не ближе 5 м от светофора или шлагбаума, а при отсутствии светофора или шлагбаума - не ближе 10 м до ближайшего рельса.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При вынужденной остановке на переезде водитель должен немедленно высадить людей и при</w:t>
      </w:r>
      <w:r>
        <w:rPr>
          <w:rFonts w:ascii="Liberation Serif" w:hAnsi="Liberation Serif"/>
          <w:color w:val="000000"/>
          <w:szCs w:val="28"/>
        </w:rPr>
        <w:t>нять меры для освобождения переезда. Одновременно водитель должен: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bookmarkStart w:id="1" w:name="dst100351"/>
      <w:bookmarkEnd w:id="1"/>
      <w:r>
        <w:rPr>
          <w:rFonts w:ascii="Liberation Serif" w:hAnsi="Liberation Serif"/>
          <w:color w:val="000000"/>
          <w:szCs w:val="28"/>
        </w:rPr>
        <w:t>1. при имеющейся возможности послать двух человек вдоль путей в обе стороны от переезда на 1000 м (если одного, то в сторону худшей видимости пути), объяснив им правила подачи сигнала остан</w:t>
      </w:r>
      <w:r>
        <w:rPr>
          <w:rFonts w:ascii="Liberation Serif" w:hAnsi="Liberation Serif"/>
          <w:color w:val="000000"/>
          <w:szCs w:val="28"/>
        </w:rPr>
        <w:t>овки машинисту приближающегося поезда;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bookmarkStart w:id="2" w:name="dst100352"/>
      <w:bookmarkEnd w:id="2"/>
      <w:r>
        <w:rPr>
          <w:rFonts w:ascii="Liberation Serif" w:hAnsi="Liberation Serif"/>
          <w:color w:val="000000"/>
          <w:szCs w:val="28"/>
        </w:rPr>
        <w:t>2. оставаться возле транспортного средства и подавать сигналы общей тревоги;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bookmarkStart w:id="3" w:name="dst100353"/>
      <w:bookmarkEnd w:id="3"/>
      <w:r>
        <w:rPr>
          <w:rFonts w:ascii="Liberation Serif" w:hAnsi="Liberation Serif"/>
          <w:color w:val="000000"/>
          <w:szCs w:val="28"/>
        </w:rPr>
        <w:t>3. при появлении поезда бежать ему навстречу, подавая сигнал остановки.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bookmarkStart w:id="4" w:name="dst100354"/>
      <w:bookmarkEnd w:id="4"/>
      <w:r>
        <w:rPr>
          <w:rFonts w:ascii="Liberation Serif" w:hAnsi="Liberation Serif"/>
          <w:color w:val="000000"/>
          <w:szCs w:val="28"/>
        </w:rPr>
        <w:t>Сигналом остановки служит круговое движение руки (днем с лоскутом яр</w:t>
      </w:r>
      <w:r>
        <w:rPr>
          <w:rFonts w:ascii="Liberation Serif" w:hAnsi="Liberation Serif"/>
          <w:color w:val="000000"/>
          <w:szCs w:val="28"/>
        </w:rPr>
        <w:t>кой материи или каким-либо хорошо видимым предметом, ночью — с факелом или фонарем). Сигналом общей тревоги служат серии из одного длинного и трех коротких звуковых сигналов.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С целью повышения безопасности в зоне железнодорожных переездов рекомендуется: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- </w:t>
      </w:r>
      <w:r>
        <w:rPr>
          <w:rFonts w:ascii="Liberation Serif" w:hAnsi="Liberation Serif"/>
          <w:color w:val="000000"/>
          <w:szCs w:val="28"/>
        </w:rPr>
        <w:t>при подъезде к железнодорожному переезду снижать скорость движения транспортного средства до разумных пределов;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- заранее продумать свои действия с позиции обеспечения безопасности движения в случае возникновения экстренной ситуации (например, оценить усло</w:t>
      </w:r>
      <w:r>
        <w:rPr>
          <w:rFonts w:ascii="Liberation Serif" w:hAnsi="Liberation Serif"/>
          <w:color w:val="000000"/>
          <w:szCs w:val="28"/>
        </w:rPr>
        <w:t>вия видимости поездов, качество автомобильной дороги на подъезде, выбрать оптимальный скоростной режим движения);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 xml:space="preserve">- не принимать решение о проезде через переезд перед приближающимся поездом вне зависимости от количества пассажиров в транспортном средстве </w:t>
      </w:r>
      <w:r>
        <w:rPr>
          <w:rFonts w:ascii="Liberation Serif" w:hAnsi="Liberation Serif"/>
          <w:color w:val="000000"/>
          <w:szCs w:val="28"/>
        </w:rPr>
        <w:t>(по силуэту локомотива, а тем более по свету его прожекторов невозможно определять реальную скорость поезда и его расстояние до переезда, особенно в темное время суток или неблагоприятный период времени);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- убедиться в правильном восприятии сигналов переез</w:t>
      </w:r>
      <w:r>
        <w:rPr>
          <w:rFonts w:ascii="Liberation Serif" w:hAnsi="Liberation Serif"/>
          <w:color w:val="000000"/>
          <w:szCs w:val="28"/>
        </w:rPr>
        <w:t>дной сигнализации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- максимально сосредоточиться, исключив любые разговоры в салоне транспортного средства);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- неукоснительно соблюдать требования переездной сигнализации, закрытых шлагбаумах требования дежурного по переезду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Внимание! От начала подачи перее</w:t>
      </w:r>
      <w:r>
        <w:rPr>
          <w:rFonts w:ascii="Liberation Serif" w:hAnsi="Liberation Serif"/>
          <w:color w:val="000000"/>
          <w:szCs w:val="28"/>
        </w:rPr>
        <w:t>здной сигнализации красных сигналов о запрещении движения автотранспорта через переезд до прохода поезда расчетное время составляет всего 30-40 секунд. Никто не застрахован от внезапной остановки транспортного средства на переезд! Не въезжайте на переезд п</w:t>
      </w:r>
      <w:r>
        <w:rPr>
          <w:rFonts w:ascii="Liberation Serif" w:hAnsi="Liberation Serif"/>
          <w:color w:val="000000"/>
          <w:szCs w:val="28"/>
        </w:rPr>
        <w:t>ри появлении на переездном светофоре красных сигналов, но при открытых еще шлагбаумах. Уже при выезде на настил переезд шлагбаумы закроются. Вы попадете в «ЛОВУШКУ»!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lastRenderedPageBreak/>
        <w:t>- настил переезда не имеет обочин. Во избежание съезда в междупутье не допускайте маневрир</w:t>
      </w:r>
      <w:r>
        <w:rPr>
          <w:rFonts w:ascii="Liberation Serif" w:hAnsi="Liberation Serif"/>
          <w:color w:val="000000"/>
          <w:szCs w:val="28"/>
        </w:rPr>
        <w:t>ования транспортным средством на настиле переезда.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С целью исключения вынужденной остановки на настиле переезда, при внезапной остановке впереди движущегося транспортного средства, необходимо соблюдать безопасную дистанцию между транспортными средствами.</w:t>
      </w:r>
    </w:p>
    <w:p w:rsidR="00E531DA" w:rsidRDefault="00CF114A">
      <w:pPr>
        <w:pStyle w:val="a4"/>
        <w:ind w:firstLine="737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П</w:t>
      </w:r>
      <w:r>
        <w:rPr>
          <w:rFonts w:ascii="Liberation Serif" w:hAnsi="Liberation Serif"/>
          <w:color w:val="000000"/>
          <w:szCs w:val="28"/>
        </w:rPr>
        <w:t>омните, что, нарушая Правила дорожного движения на железнодорожных переездах, вы ставите под угрозу не только свою жизнь и жизнь пассажиров, находящихся в транспортном средстве, но и жизни сотен пассажиров поезда и работников локомотивной бригады!</w:t>
      </w:r>
    </w:p>
    <w:sectPr w:rsidR="00E531DA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4A" w:rsidRDefault="00CF114A">
      <w:r>
        <w:separator/>
      </w:r>
    </w:p>
  </w:endnote>
  <w:endnote w:type="continuationSeparator" w:id="0">
    <w:p w:rsidR="00CF114A" w:rsidRDefault="00CF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DA" w:rsidRDefault="00E531DA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4A" w:rsidRDefault="00CF114A">
      <w:r>
        <w:separator/>
      </w:r>
    </w:p>
  </w:footnote>
  <w:footnote w:type="continuationSeparator" w:id="0">
    <w:p w:rsidR="00CF114A" w:rsidRDefault="00CF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DA" w:rsidRDefault="00CF114A">
    <w:pPr>
      <w:pStyle w:val="afff3"/>
    </w:pPr>
    <w:r>
      <w:fldChar w:fldCharType="begin"/>
    </w:r>
    <w:r>
      <w:instrText xml:space="preserve"> PAGE </w:instrText>
    </w:r>
    <w:r>
      <w:fldChar w:fldCharType="separate"/>
    </w:r>
    <w:r w:rsidR="00307EB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7796C"/>
    <w:multiLevelType w:val="multilevel"/>
    <w:tmpl w:val="11DC6914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3E4735"/>
    <w:multiLevelType w:val="multilevel"/>
    <w:tmpl w:val="FB54488E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6EF614A1"/>
    <w:multiLevelType w:val="multilevel"/>
    <w:tmpl w:val="46603C82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DA"/>
    <w:rsid w:val="00307EB2"/>
    <w:rsid w:val="00CF114A"/>
    <w:rsid w:val="00E5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648D1-EF12-43A8-A457-176C3BD9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spacing w:after="0"/>
      <w:outlineLvl w:val="0"/>
    </w:pPr>
  </w:style>
  <w:style w:type="paragraph" w:styleId="2">
    <w:name w:val="heading 2"/>
    <w:basedOn w:val="a2"/>
    <w:next w:val="a4"/>
    <w:qFormat/>
    <w:pPr>
      <w:spacing w:after="0"/>
      <w:outlineLvl w:val="1"/>
    </w:pPr>
  </w:style>
  <w:style w:type="paragraph" w:styleId="3">
    <w:name w:val="heading 3"/>
    <w:basedOn w:val="a2"/>
    <w:next w:val="a4"/>
    <w:qFormat/>
    <w:pPr>
      <w:spacing w:after="0"/>
      <w:outlineLvl w:val="2"/>
    </w:pPr>
  </w:style>
  <w:style w:type="paragraph" w:styleId="4">
    <w:name w:val="heading 4"/>
    <w:basedOn w:val="a2"/>
    <w:next w:val="a4"/>
    <w:qFormat/>
    <w:pPr>
      <w:spacing w:after="0"/>
      <w:outlineLvl w:val="3"/>
    </w:pPr>
  </w:style>
  <w:style w:type="paragraph" w:styleId="5">
    <w:name w:val="heading 5"/>
    <w:basedOn w:val="a2"/>
    <w:next w:val="a4"/>
    <w:qFormat/>
    <w:pPr>
      <w:spacing w:after="0"/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646259968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2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3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HeaderandFooter">
    <w:name w:val="Header and Footer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1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2"/>
    <w:qFormat/>
  </w:style>
  <w:style w:type="paragraph" w:customStyle="1" w:styleId="afffc">
    <w:name w:val="Таблица"/>
    <w:basedOn w:val="aff2"/>
    <w:qFormat/>
  </w:style>
  <w:style w:type="paragraph" w:styleId="afffd">
    <w:name w:val="Plain Text"/>
    <w:basedOn w:val="aff2"/>
    <w:qFormat/>
  </w:style>
  <w:style w:type="paragraph" w:customStyle="1" w:styleId="afffe">
    <w:name w:val="Содержимое врезки"/>
    <w:basedOn w:val="a1"/>
    <w:qFormat/>
  </w:style>
  <w:style w:type="paragraph" w:styleId="affff">
    <w:name w:val="footnote text"/>
    <w:basedOn w:val="a1"/>
    <w:pPr>
      <w:jc w:val="left"/>
    </w:pPr>
  </w:style>
  <w:style w:type="paragraph" w:styleId="affff0">
    <w:name w:val="envelope address"/>
    <w:basedOn w:val="a1"/>
  </w:style>
  <w:style w:type="paragraph" w:styleId="2b">
    <w:name w:val="envelope return"/>
    <w:basedOn w:val="a1"/>
  </w:style>
  <w:style w:type="paragraph" w:styleId="affff1">
    <w:name w:val="endnote text"/>
    <w:basedOn w:val="a1"/>
  </w:style>
  <w:style w:type="paragraph" w:customStyle="1" w:styleId="affff2">
    <w:name w:val="Рисунок"/>
    <w:basedOn w:val="aff2"/>
    <w:qFormat/>
  </w:style>
  <w:style w:type="paragraph" w:customStyle="1" w:styleId="affff3">
    <w:name w:val="Текст в заданном формате"/>
    <w:basedOn w:val="a1"/>
    <w:qFormat/>
  </w:style>
  <w:style w:type="paragraph" w:customStyle="1" w:styleId="affff4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1"/>
    <w:qFormat/>
  </w:style>
  <w:style w:type="paragraph" w:customStyle="1" w:styleId="affff6">
    <w:name w:val="Заголовок списка"/>
    <w:basedOn w:val="a1"/>
    <w:next w:val="affff5"/>
    <w:qFormat/>
  </w:style>
  <w:style w:type="paragraph" w:customStyle="1" w:styleId="affff7">
    <w:name w:val="Гриф_Экземпляр"/>
    <w:basedOn w:val="a1"/>
    <w:qFormat/>
    <w:rPr>
      <w:sz w:val="24"/>
    </w:rPr>
  </w:style>
  <w:style w:type="paragraph" w:customStyle="1" w:styleId="affff8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☑"/>
    <w:qFormat/>
  </w:style>
  <w:style w:type="numbering" w:customStyle="1" w:styleId="affffd">
    <w:name w:val="Маркированный ➢"/>
    <w:qFormat/>
  </w:style>
  <w:style w:type="numbering" w:customStyle="1" w:styleId="affffe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Баранова Наталья Александровна</dc:creator>
  <dc:description/>
  <cp:lastModifiedBy>Баранова Наталья Александровна</cp:lastModifiedBy>
  <cp:revision>2</cp:revision>
  <dcterms:created xsi:type="dcterms:W3CDTF">2025-09-15T06:28:00Z</dcterms:created>
  <dcterms:modified xsi:type="dcterms:W3CDTF">2025-09-15T06:28:00Z</dcterms:modified>
  <dc:language>ru-RU</dc:language>
</cp:coreProperties>
</file>